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1B414" w14:textId="77777777" w:rsidR="00333F1F" w:rsidRDefault="00DC50FF">
      <w:bookmarkStart w:id="0" w:name="_Hlk27575084"/>
      <w:bookmarkStart w:id="1" w:name="_GoBack"/>
      <w:bookmarkEnd w:id="0"/>
      <w:bookmarkEnd w:id="1"/>
      <w:r>
        <w:rPr>
          <w:noProof/>
        </w:rPr>
        <w:drawing>
          <wp:inline distT="0" distB="0" distL="0" distR="0" wp14:anchorId="3C4F6CC9" wp14:editId="4E0D1DA1">
            <wp:extent cx="2447925" cy="537445"/>
            <wp:effectExtent l="0" t="0" r="0" b="0"/>
            <wp:docPr id="2" name="Picture 2" descr="C:\Users\MFB601592\AppData\Local\Microsoft\Windows\INetCache\Content.Word\Mary Free Bed Logo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B601592\AppData\Local\Microsoft\Windows\INetCache\Content.Word\Mary Free Bed Logo No Tag.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99826" cy="548840"/>
                    </a:xfrm>
                    <a:prstGeom prst="rect">
                      <a:avLst/>
                    </a:prstGeom>
                    <a:noFill/>
                    <a:ln>
                      <a:noFill/>
                    </a:ln>
                  </pic:spPr>
                </pic:pic>
              </a:graphicData>
            </a:graphic>
          </wp:inline>
        </w:drawing>
      </w:r>
      <w:r>
        <w:t xml:space="preserve">      </w:t>
      </w:r>
      <w:r>
        <w:tab/>
        <w:t xml:space="preserve">          </w:t>
      </w:r>
      <w:r>
        <w:rPr>
          <w:noProof/>
        </w:rPr>
        <w:drawing>
          <wp:inline distT="0" distB="0" distL="0" distR="0" wp14:anchorId="683695AF" wp14:editId="11193F81">
            <wp:extent cx="2876550" cy="506359"/>
            <wp:effectExtent l="0" t="0" r="0" b="8255"/>
            <wp:docPr id="1" name="Picture 1" descr="C:\Users\MFB601592\AppData\Local\Microsoft\Windows\INetCache\Content.Word\ABV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B601592\AppData\Local\Microsoft\Windows\INetCache\Content.Word\ABVI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4886" cy="518388"/>
                    </a:xfrm>
                    <a:prstGeom prst="rect">
                      <a:avLst/>
                    </a:prstGeom>
                    <a:noFill/>
                    <a:ln>
                      <a:noFill/>
                    </a:ln>
                  </pic:spPr>
                </pic:pic>
              </a:graphicData>
            </a:graphic>
          </wp:inline>
        </w:drawing>
      </w:r>
    </w:p>
    <w:p w14:paraId="2BB6590E" w14:textId="77777777" w:rsidR="00DC50FF" w:rsidRDefault="00DC50FF"/>
    <w:p w14:paraId="0D83363F" w14:textId="77777777" w:rsidR="00DC50FF" w:rsidRPr="00C01F20" w:rsidRDefault="00DC50FF" w:rsidP="00DC50FF">
      <w:pPr>
        <w:tabs>
          <w:tab w:val="left" w:pos="4860"/>
        </w:tabs>
        <w:contextualSpacing/>
        <w:rPr>
          <w:sz w:val="28"/>
          <w:szCs w:val="28"/>
        </w:rPr>
      </w:pPr>
      <w:r w:rsidRPr="00C01F20">
        <w:rPr>
          <w:sz w:val="28"/>
          <w:szCs w:val="28"/>
        </w:rPr>
        <w:t>Chris Mills, External Relations</w:t>
      </w:r>
      <w:r w:rsidR="00C01F20">
        <w:rPr>
          <w:sz w:val="28"/>
          <w:szCs w:val="28"/>
        </w:rPr>
        <w:t xml:space="preserve"> S</w:t>
      </w:r>
      <w:r w:rsidR="002132E9" w:rsidRPr="00C01F20">
        <w:rPr>
          <w:sz w:val="28"/>
          <w:szCs w:val="28"/>
        </w:rPr>
        <w:t>pecialist</w:t>
      </w:r>
      <w:r w:rsidRPr="00C01F20">
        <w:rPr>
          <w:sz w:val="28"/>
          <w:szCs w:val="28"/>
        </w:rPr>
        <w:tab/>
        <w:t xml:space="preserve">Linda </w:t>
      </w:r>
      <w:proofErr w:type="spellStart"/>
      <w:r w:rsidRPr="00C01F20">
        <w:rPr>
          <w:sz w:val="28"/>
          <w:szCs w:val="28"/>
        </w:rPr>
        <w:t>Zizos</w:t>
      </w:r>
      <w:proofErr w:type="spellEnd"/>
      <w:r w:rsidRPr="00C01F20">
        <w:rPr>
          <w:sz w:val="28"/>
          <w:szCs w:val="28"/>
        </w:rPr>
        <w:t>, Development Director</w:t>
      </w:r>
    </w:p>
    <w:p w14:paraId="7DC4BF49" w14:textId="77777777" w:rsidR="00DC50FF" w:rsidRPr="00C01F20" w:rsidRDefault="00DC50FF" w:rsidP="00DC50FF">
      <w:pPr>
        <w:tabs>
          <w:tab w:val="left" w:pos="4860"/>
        </w:tabs>
        <w:contextualSpacing/>
        <w:rPr>
          <w:sz w:val="28"/>
          <w:szCs w:val="28"/>
        </w:rPr>
      </w:pPr>
      <w:r w:rsidRPr="00C01F20">
        <w:rPr>
          <w:sz w:val="28"/>
          <w:szCs w:val="28"/>
        </w:rPr>
        <w:t>Mary Free Bed Rehabilitation Hospital</w:t>
      </w:r>
      <w:r w:rsidRPr="00C01F20">
        <w:rPr>
          <w:sz w:val="28"/>
          <w:szCs w:val="28"/>
        </w:rPr>
        <w:tab/>
        <w:t>Assoc</w:t>
      </w:r>
      <w:r w:rsidR="00C01F20">
        <w:rPr>
          <w:sz w:val="28"/>
          <w:szCs w:val="28"/>
        </w:rPr>
        <w:t>.</w:t>
      </w:r>
      <w:r w:rsidRPr="00C01F20">
        <w:rPr>
          <w:sz w:val="28"/>
          <w:szCs w:val="28"/>
        </w:rPr>
        <w:t xml:space="preserve"> for the Blind &amp; Visually Impaired</w:t>
      </w:r>
    </w:p>
    <w:p w14:paraId="7FEB60C1" w14:textId="77777777" w:rsidR="00DC50FF" w:rsidRPr="00C01F20" w:rsidRDefault="00DC50FF" w:rsidP="00DC50FF">
      <w:pPr>
        <w:tabs>
          <w:tab w:val="left" w:pos="4860"/>
        </w:tabs>
        <w:contextualSpacing/>
        <w:rPr>
          <w:sz w:val="28"/>
          <w:szCs w:val="28"/>
        </w:rPr>
      </w:pPr>
      <w:r w:rsidRPr="00C01F20">
        <w:rPr>
          <w:sz w:val="28"/>
          <w:szCs w:val="28"/>
        </w:rPr>
        <w:t>616.840.9872 (w)</w:t>
      </w:r>
      <w:r w:rsidR="002132E9" w:rsidRPr="00C01F20">
        <w:rPr>
          <w:sz w:val="28"/>
          <w:szCs w:val="28"/>
        </w:rPr>
        <w:t>,</w:t>
      </w:r>
      <w:r w:rsidRPr="00C01F20">
        <w:rPr>
          <w:sz w:val="28"/>
          <w:szCs w:val="28"/>
        </w:rPr>
        <w:t xml:space="preserve"> 616.490.0480 (c)</w:t>
      </w:r>
      <w:r w:rsidRPr="00C01F20">
        <w:rPr>
          <w:sz w:val="28"/>
          <w:szCs w:val="28"/>
        </w:rPr>
        <w:tab/>
        <w:t>616.458.1187 (w)</w:t>
      </w:r>
      <w:r w:rsidR="002132E9" w:rsidRPr="00C01F20">
        <w:rPr>
          <w:sz w:val="28"/>
          <w:szCs w:val="28"/>
        </w:rPr>
        <w:t>,</w:t>
      </w:r>
      <w:r w:rsidRPr="00C01F20">
        <w:rPr>
          <w:sz w:val="28"/>
          <w:szCs w:val="28"/>
        </w:rPr>
        <w:t xml:space="preserve"> 616.260.1279 (c)</w:t>
      </w:r>
    </w:p>
    <w:p w14:paraId="03EBDB75" w14:textId="77777777" w:rsidR="008C06EC" w:rsidRPr="00C01F20" w:rsidRDefault="008C06EC" w:rsidP="00DC50FF">
      <w:pPr>
        <w:tabs>
          <w:tab w:val="left" w:pos="4860"/>
        </w:tabs>
        <w:contextualSpacing/>
        <w:rPr>
          <w:sz w:val="28"/>
          <w:szCs w:val="28"/>
        </w:rPr>
      </w:pPr>
    </w:p>
    <w:p w14:paraId="0A4EB70D" w14:textId="77777777" w:rsidR="008C06EC" w:rsidRPr="00C01F20" w:rsidRDefault="008C06EC" w:rsidP="00DC50FF">
      <w:pPr>
        <w:tabs>
          <w:tab w:val="left" w:pos="4860"/>
        </w:tabs>
        <w:contextualSpacing/>
        <w:rPr>
          <w:sz w:val="28"/>
          <w:szCs w:val="28"/>
        </w:rPr>
      </w:pPr>
      <w:r w:rsidRPr="00C01F20">
        <w:rPr>
          <w:sz w:val="28"/>
          <w:szCs w:val="28"/>
        </w:rPr>
        <w:t xml:space="preserve">FOR IMMEDIATE RELEASE: Dec. </w:t>
      </w:r>
      <w:r w:rsidR="00AC3BE9" w:rsidRPr="00C01F20">
        <w:rPr>
          <w:sz w:val="28"/>
          <w:szCs w:val="28"/>
        </w:rPr>
        <w:t>20, 2019</w:t>
      </w:r>
    </w:p>
    <w:p w14:paraId="08D13343" w14:textId="77777777" w:rsidR="00DC50FF" w:rsidRPr="00C01F20" w:rsidRDefault="002132E9" w:rsidP="002132E9">
      <w:pPr>
        <w:pStyle w:val="PlainText"/>
        <w:rPr>
          <w:b/>
          <w:sz w:val="32"/>
          <w:szCs w:val="28"/>
        </w:rPr>
      </w:pPr>
      <w:r w:rsidRPr="00C01F20">
        <w:rPr>
          <w:b/>
          <w:sz w:val="32"/>
          <w:szCs w:val="28"/>
        </w:rPr>
        <w:t xml:space="preserve">Community </w:t>
      </w:r>
      <w:r w:rsidR="00DC50FF" w:rsidRPr="00C01F20">
        <w:rPr>
          <w:b/>
          <w:sz w:val="32"/>
          <w:szCs w:val="28"/>
        </w:rPr>
        <w:t>Non-Profits Join Forces for Low Vision</w:t>
      </w:r>
      <w:r w:rsidRPr="00C01F20">
        <w:rPr>
          <w:b/>
          <w:sz w:val="32"/>
          <w:szCs w:val="28"/>
        </w:rPr>
        <w:t>,</w:t>
      </w:r>
      <w:r w:rsidR="00DC50FF" w:rsidRPr="00C01F20">
        <w:rPr>
          <w:b/>
          <w:sz w:val="32"/>
          <w:szCs w:val="28"/>
        </w:rPr>
        <w:t xml:space="preserve"> Blindness Services</w:t>
      </w:r>
    </w:p>
    <w:p w14:paraId="5CA83408" w14:textId="77777777" w:rsidR="00DC50FF" w:rsidRPr="00C01F20" w:rsidRDefault="00DC50FF" w:rsidP="00DC50FF">
      <w:pPr>
        <w:pStyle w:val="PlainText"/>
        <w:rPr>
          <w:sz w:val="28"/>
          <w:szCs w:val="28"/>
        </w:rPr>
      </w:pPr>
    </w:p>
    <w:p w14:paraId="3BE0F491" w14:textId="77777777" w:rsidR="00DC50FF" w:rsidRPr="00C01F20" w:rsidRDefault="002132E9" w:rsidP="00DC50FF">
      <w:pPr>
        <w:pStyle w:val="PlainText"/>
        <w:rPr>
          <w:sz w:val="28"/>
          <w:szCs w:val="28"/>
        </w:rPr>
      </w:pPr>
      <w:r w:rsidRPr="00C01F20">
        <w:rPr>
          <w:sz w:val="28"/>
          <w:szCs w:val="28"/>
        </w:rPr>
        <w:t xml:space="preserve">GRAND RAPIDS, Mich. – </w:t>
      </w:r>
      <w:r w:rsidR="00DC50FF" w:rsidRPr="00C01F20">
        <w:rPr>
          <w:sz w:val="28"/>
          <w:szCs w:val="28"/>
        </w:rPr>
        <w:t>Serving the West Michigan community for 106 years, staff members at the Association for the Blind and Visually Impaired have improved life for thousands of children and adults who have low vision or blindness. Determined to design the future so ABVI could grow its programs and services, leaders looked to affiliate with an organization with similar values, rehabilitation expertise and a heart to serve. Their solution was only blocks away.</w:t>
      </w:r>
    </w:p>
    <w:p w14:paraId="40133A77" w14:textId="77777777" w:rsidR="00DC50FF" w:rsidRPr="00C01F20" w:rsidRDefault="00DC50FF" w:rsidP="00DC50FF">
      <w:pPr>
        <w:pStyle w:val="PlainText"/>
        <w:rPr>
          <w:sz w:val="28"/>
          <w:szCs w:val="28"/>
        </w:rPr>
      </w:pPr>
    </w:p>
    <w:p w14:paraId="3CB6AE43" w14:textId="77777777" w:rsidR="00DC50FF" w:rsidRPr="00C01F20" w:rsidRDefault="00DC50FF" w:rsidP="00DC50FF">
      <w:pPr>
        <w:pStyle w:val="PlainText"/>
        <w:rPr>
          <w:sz w:val="28"/>
          <w:szCs w:val="28"/>
        </w:rPr>
      </w:pPr>
      <w:r w:rsidRPr="00C01F20">
        <w:rPr>
          <w:sz w:val="28"/>
          <w:szCs w:val="28"/>
        </w:rPr>
        <w:t>The Association for the Blind and Visually Impaired becomes an independent subsidiary of Mary Free Bed Rehabilitation Hospital on Jan</w:t>
      </w:r>
      <w:r w:rsidR="008C06EC" w:rsidRPr="00C01F20">
        <w:rPr>
          <w:sz w:val="28"/>
          <w:szCs w:val="28"/>
        </w:rPr>
        <w:t>.</w:t>
      </w:r>
      <w:r w:rsidRPr="00C01F20">
        <w:rPr>
          <w:sz w:val="28"/>
          <w:szCs w:val="28"/>
        </w:rPr>
        <w:t xml:space="preserve"> 1. It’s a coming together of two non-profit organizations with missions to restore hope and maintain independence for those they serve. Joining forces means offerings at both organizations will be enhanced. </w:t>
      </w:r>
    </w:p>
    <w:p w14:paraId="474821AC" w14:textId="77777777" w:rsidR="00DC50FF" w:rsidRPr="00C01F20" w:rsidRDefault="00DC50FF" w:rsidP="00DC50FF">
      <w:pPr>
        <w:pStyle w:val="PlainText"/>
        <w:rPr>
          <w:sz w:val="28"/>
          <w:szCs w:val="28"/>
        </w:rPr>
      </w:pPr>
    </w:p>
    <w:p w14:paraId="35409B73" w14:textId="77777777" w:rsidR="00DC50FF" w:rsidRPr="00C01F20" w:rsidRDefault="00DC50FF" w:rsidP="00DC50FF">
      <w:pPr>
        <w:pStyle w:val="PlainText"/>
        <w:rPr>
          <w:sz w:val="28"/>
          <w:szCs w:val="28"/>
        </w:rPr>
      </w:pPr>
      <w:r w:rsidRPr="00C01F20">
        <w:rPr>
          <w:sz w:val="28"/>
          <w:szCs w:val="28"/>
        </w:rPr>
        <w:t xml:space="preserve">ABVI Executive Director Richard Stevens is retiring after more than 17 years of leading the organization. Marcus Manders is a Mary Free Bed Hospital leader who will assume operational leadership of ABVI.   </w:t>
      </w:r>
    </w:p>
    <w:p w14:paraId="0A986E10" w14:textId="77777777" w:rsidR="00DC50FF" w:rsidRPr="00C01F20" w:rsidRDefault="00DC50FF" w:rsidP="00DC50FF">
      <w:pPr>
        <w:pStyle w:val="PlainText"/>
        <w:rPr>
          <w:sz w:val="28"/>
          <w:szCs w:val="28"/>
        </w:rPr>
      </w:pPr>
    </w:p>
    <w:p w14:paraId="14C302C7" w14:textId="77777777" w:rsidR="00DC50FF" w:rsidRPr="00C01F20" w:rsidRDefault="00DC50FF" w:rsidP="00DC50FF">
      <w:pPr>
        <w:pStyle w:val="PlainText"/>
        <w:rPr>
          <w:sz w:val="28"/>
          <w:szCs w:val="28"/>
        </w:rPr>
      </w:pPr>
      <w:r w:rsidRPr="00C01F20">
        <w:rPr>
          <w:sz w:val="28"/>
          <w:szCs w:val="28"/>
        </w:rPr>
        <w:t>Plans for ABVI include:</w:t>
      </w:r>
    </w:p>
    <w:p w14:paraId="184E5128" w14:textId="77777777" w:rsidR="00DC50FF" w:rsidRPr="00C01F20" w:rsidRDefault="00DC50FF" w:rsidP="00DC50FF">
      <w:pPr>
        <w:pStyle w:val="PlainText"/>
        <w:numPr>
          <w:ilvl w:val="0"/>
          <w:numId w:val="1"/>
        </w:numPr>
        <w:rPr>
          <w:sz w:val="28"/>
          <w:szCs w:val="28"/>
        </w:rPr>
      </w:pPr>
      <w:r w:rsidRPr="00C01F20">
        <w:rPr>
          <w:sz w:val="28"/>
          <w:szCs w:val="28"/>
        </w:rPr>
        <w:t>Expanding the scope of services offered</w:t>
      </w:r>
    </w:p>
    <w:p w14:paraId="0F8C1C3D" w14:textId="77777777" w:rsidR="00DC50FF" w:rsidRPr="00C01F20" w:rsidRDefault="00DC50FF" w:rsidP="008C06EC">
      <w:pPr>
        <w:pStyle w:val="PlainText"/>
        <w:numPr>
          <w:ilvl w:val="0"/>
          <w:numId w:val="1"/>
        </w:numPr>
        <w:rPr>
          <w:sz w:val="28"/>
          <w:szCs w:val="28"/>
        </w:rPr>
      </w:pPr>
      <w:r w:rsidRPr="00C01F20">
        <w:rPr>
          <w:sz w:val="28"/>
          <w:szCs w:val="28"/>
        </w:rPr>
        <w:t>Enhancing coordination of services for ABVI clients and</w:t>
      </w:r>
      <w:r w:rsidR="008C06EC" w:rsidRPr="00C01F20">
        <w:rPr>
          <w:sz w:val="28"/>
          <w:szCs w:val="28"/>
        </w:rPr>
        <w:t xml:space="preserve"> </w:t>
      </w:r>
      <w:r w:rsidRPr="00C01F20">
        <w:rPr>
          <w:sz w:val="28"/>
          <w:szCs w:val="28"/>
        </w:rPr>
        <w:t>Mary Free Bed patients</w:t>
      </w:r>
    </w:p>
    <w:p w14:paraId="0D240630" w14:textId="77777777" w:rsidR="00DC50FF" w:rsidRPr="00C01F20" w:rsidRDefault="00DC50FF" w:rsidP="00DC50FF">
      <w:pPr>
        <w:pStyle w:val="PlainText"/>
        <w:numPr>
          <w:ilvl w:val="0"/>
          <w:numId w:val="1"/>
        </w:numPr>
        <w:rPr>
          <w:sz w:val="28"/>
          <w:szCs w:val="28"/>
        </w:rPr>
      </w:pPr>
      <w:r w:rsidRPr="00C01F20">
        <w:rPr>
          <w:sz w:val="28"/>
          <w:szCs w:val="28"/>
        </w:rPr>
        <w:t>Increasing the geographic footprint to serve more people</w:t>
      </w:r>
    </w:p>
    <w:p w14:paraId="3A0E117E" w14:textId="77777777" w:rsidR="00DC50FF" w:rsidRPr="00C01F20" w:rsidRDefault="008C06EC" w:rsidP="00DC50FF">
      <w:pPr>
        <w:pStyle w:val="PlainText"/>
        <w:numPr>
          <w:ilvl w:val="0"/>
          <w:numId w:val="1"/>
        </w:numPr>
        <w:rPr>
          <w:sz w:val="28"/>
          <w:szCs w:val="28"/>
        </w:rPr>
      </w:pPr>
      <w:r w:rsidRPr="00C01F20">
        <w:rPr>
          <w:sz w:val="28"/>
          <w:szCs w:val="28"/>
        </w:rPr>
        <w:t>Educating health</w:t>
      </w:r>
      <w:r w:rsidR="00DC50FF" w:rsidRPr="00C01F20">
        <w:rPr>
          <w:sz w:val="28"/>
          <w:szCs w:val="28"/>
        </w:rPr>
        <w:t>care providers about programs and services available</w:t>
      </w:r>
    </w:p>
    <w:p w14:paraId="48C1CF23" w14:textId="77777777" w:rsidR="00DC50FF" w:rsidRDefault="00DC50FF" w:rsidP="00C01F20">
      <w:pPr>
        <w:pStyle w:val="PlainText"/>
        <w:numPr>
          <w:ilvl w:val="0"/>
          <w:numId w:val="1"/>
        </w:numPr>
        <w:rPr>
          <w:sz w:val="28"/>
          <w:szCs w:val="28"/>
        </w:rPr>
      </w:pPr>
      <w:r w:rsidRPr="00C01F20">
        <w:rPr>
          <w:sz w:val="28"/>
          <w:szCs w:val="28"/>
        </w:rPr>
        <w:t>Enriching collaboration with referring clinicians and organizations</w:t>
      </w:r>
      <w:r w:rsidR="008C06EC" w:rsidRPr="00C01F20">
        <w:rPr>
          <w:sz w:val="28"/>
          <w:szCs w:val="28"/>
        </w:rPr>
        <w:t>.</w:t>
      </w:r>
    </w:p>
    <w:p w14:paraId="4E344CAD" w14:textId="77777777" w:rsidR="00240D04" w:rsidRDefault="00240D04" w:rsidP="00240D04">
      <w:pPr>
        <w:pStyle w:val="PlainText"/>
        <w:ind w:left="720"/>
        <w:rPr>
          <w:sz w:val="28"/>
          <w:szCs w:val="28"/>
        </w:rPr>
      </w:pPr>
    </w:p>
    <w:p w14:paraId="476E7651" w14:textId="77777777" w:rsidR="00C01F20" w:rsidRDefault="00C01F20" w:rsidP="00C01F20">
      <w:pPr>
        <w:spacing w:after="0" w:line="240" w:lineRule="auto"/>
        <w:jc w:val="center"/>
        <w:rPr>
          <w:b/>
          <w:sz w:val="28"/>
          <w:szCs w:val="28"/>
        </w:rPr>
      </w:pPr>
      <w:r w:rsidRPr="00F7000C">
        <w:rPr>
          <w:b/>
          <w:sz w:val="28"/>
          <w:szCs w:val="28"/>
        </w:rPr>
        <w:lastRenderedPageBreak/>
        <w:t xml:space="preserve">Association for the Blind </w:t>
      </w:r>
      <w:r w:rsidR="00240D04">
        <w:rPr>
          <w:b/>
          <w:sz w:val="28"/>
          <w:szCs w:val="28"/>
        </w:rPr>
        <w:t>and</w:t>
      </w:r>
      <w:r w:rsidRPr="00F7000C">
        <w:rPr>
          <w:b/>
          <w:sz w:val="28"/>
          <w:szCs w:val="28"/>
        </w:rPr>
        <w:t xml:space="preserve"> </w:t>
      </w:r>
      <w:r>
        <w:rPr>
          <w:b/>
          <w:sz w:val="28"/>
          <w:szCs w:val="28"/>
        </w:rPr>
        <w:t xml:space="preserve">Visually </w:t>
      </w:r>
      <w:r w:rsidRPr="00F7000C">
        <w:rPr>
          <w:b/>
          <w:sz w:val="28"/>
          <w:szCs w:val="28"/>
        </w:rPr>
        <w:t>Impaired</w:t>
      </w:r>
    </w:p>
    <w:p w14:paraId="73BDE9B9" w14:textId="77777777" w:rsidR="00C01F20" w:rsidRPr="00F7000C" w:rsidRDefault="00C01F20" w:rsidP="00C01F20">
      <w:pPr>
        <w:spacing w:after="0" w:line="240" w:lineRule="auto"/>
        <w:jc w:val="center"/>
        <w:rPr>
          <w:b/>
          <w:sz w:val="28"/>
          <w:szCs w:val="28"/>
        </w:rPr>
      </w:pPr>
      <w:r w:rsidRPr="00F7000C">
        <w:rPr>
          <w:b/>
          <w:sz w:val="28"/>
          <w:szCs w:val="28"/>
        </w:rPr>
        <w:t xml:space="preserve"> Joins Mary Free Bed Rehabilitation Hospital</w:t>
      </w:r>
    </w:p>
    <w:p w14:paraId="57BC586A" w14:textId="77777777" w:rsidR="00C01F20" w:rsidRPr="00F7000C" w:rsidRDefault="00C01F20" w:rsidP="00C01F20">
      <w:pPr>
        <w:spacing w:after="0" w:line="240" w:lineRule="auto"/>
        <w:jc w:val="center"/>
        <w:rPr>
          <w:b/>
          <w:sz w:val="28"/>
          <w:szCs w:val="28"/>
        </w:rPr>
      </w:pPr>
      <w:r w:rsidRPr="00F7000C">
        <w:rPr>
          <w:b/>
          <w:sz w:val="28"/>
          <w:szCs w:val="28"/>
        </w:rPr>
        <w:t>Fact Sheet</w:t>
      </w:r>
      <w:r>
        <w:rPr>
          <w:b/>
          <w:sz w:val="28"/>
          <w:szCs w:val="28"/>
        </w:rPr>
        <w:t xml:space="preserve"> –</w:t>
      </w:r>
      <w:r w:rsidRPr="003208C3">
        <w:rPr>
          <w:b/>
          <w:sz w:val="28"/>
          <w:szCs w:val="28"/>
        </w:rPr>
        <w:t xml:space="preserve"> </w:t>
      </w:r>
      <w:r>
        <w:rPr>
          <w:b/>
          <w:sz w:val="28"/>
          <w:szCs w:val="28"/>
        </w:rPr>
        <w:t>Dec.</w:t>
      </w:r>
      <w:r w:rsidRPr="003208C3">
        <w:rPr>
          <w:b/>
          <w:sz w:val="28"/>
          <w:szCs w:val="28"/>
        </w:rPr>
        <w:t xml:space="preserve"> </w:t>
      </w:r>
      <w:r>
        <w:rPr>
          <w:b/>
          <w:sz w:val="28"/>
          <w:szCs w:val="28"/>
        </w:rPr>
        <w:t>20</w:t>
      </w:r>
      <w:r w:rsidRPr="003208C3">
        <w:rPr>
          <w:b/>
          <w:sz w:val="28"/>
          <w:szCs w:val="28"/>
        </w:rPr>
        <w:t>, 2019</w:t>
      </w:r>
    </w:p>
    <w:p w14:paraId="6F98BE3C" w14:textId="77777777" w:rsidR="00C01F20" w:rsidRPr="00F7000C" w:rsidRDefault="00C01F20" w:rsidP="00C01F20">
      <w:pPr>
        <w:spacing w:after="0" w:line="240" w:lineRule="auto"/>
        <w:rPr>
          <w:sz w:val="28"/>
          <w:szCs w:val="28"/>
        </w:rPr>
      </w:pPr>
    </w:p>
    <w:p w14:paraId="51C6FAEF" w14:textId="77777777" w:rsidR="00C01F20" w:rsidRPr="00F7000C" w:rsidRDefault="00C01F20" w:rsidP="00C01F20">
      <w:pPr>
        <w:spacing w:after="0" w:line="240" w:lineRule="auto"/>
        <w:rPr>
          <w:sz w:val="28"/>
          <w:szCs w:val="28"/>
        </w:rPr>
      </w:pPr>
    </w:p>
    <w:p w14:paraId="59957578" w14:textId="77777777" w:rsidR="00C01F20" w:rsidRPr="00F7000C" w:rsidRDefault="00C01F20" w:rsidP="00C01F20">
      <w:pPr>
        <w:spacing w:after="0" w:line="240" w:lineRule="auto"/>
        <w:rPr>
          <w:b/>
          <w:sz w:val="28"/>
          <w:szCs w:val="28"/>
        </w:rPr>
      </w:pPr>
      <w:r w:rsidRPr="00F7000C">
        <w:rPr>
          <w:b/>
          <w:sz w:val="28"/>
          <w:szCs w:val="28"/>
        </w:rPr>
        <w:t>Association for</w:t>
      </w:r>
      <w:r>
        <w:rPr>
          <w:b/>
          <w:sz w:val="28"/>
          <w:szCs w:val="28"/>
        </w:rPr>
        <w:t xml:space="preserve"> the</w:t>
      </w:r>
      <w:r w:rsidRPr="00F7000C">
        <w:rPr>
          <w:b/>
          <w:sz w:val="28"/>
          <w:szCs w:val="28"/>
        </w:rPr>
        <w:t xml:space="preserve"> Blind and Visually Impaired</w:t>
      </w:r>
    </w:p>
    <w:p w14:paraId="55C863D8" w14:textId="77777777" w:rsidR="00C01F20" w:rsidRPr="00F7000C" w:rsidRDefault="00C01F20" w:rsidP="00C01F20">
      <w:pPr>
        <w:pStyle w:val="ListParagraph"/>
        <w:numPr>
          <w:ilvl w:val="0"/>
          <w:numId w:val="3"/>
        </w:numPr>
        <w:spacing w:after="0" w:line="240" w:lineRule="auto"/>
        <w:rPr>
          <w:sz w:val="28"/>
          <w:szCs w:val="28"/>
        </w:rPr>
      </w:pPr>
      <w:r w:rsidRPr="00F7000C">
        <w:rPr>
          <w:sz w:val="28"/>
          <w:szCs w:val="28"/>
        </w:rPr>
        <w:t>Clients</w:t>
      </w:r>
    </w:p>
    <w:p w14:paraId="03AB3ADA" w14:textId="77777777" w:rsidR="00C01F20" w:rsidRPr="00F7000C" w:rsidRDefault="00C01F20" w:rsidP="00C01F20">
      <w:pPr>
        <w:pStyle w:val="ListParagraph"/>
        <w:numPr>
          <w:ilvl w:val="1"/>
          <w:numId w:val="3"/>
        </w:numPr>
        <w:spacing w:after="0" w:line="240" w:lineRule="auto"/>
        <w:rPr>
          <w:sz w:val="28"/>
          <w:szCs w:val="28"/>
        </w:rPr>
      </w:pPr>
      <w:r>
        <w:rPr>
          <w:sz w:val="28"/>
          <w:szCs w:val="28"/>
        </w:rPr>
        <w:t>937</w:t>
      </w:r>
      <w:r w:rsidRPr="00F7000C">
        <w:rPr>
          <w:sz w:val="28"/>
          <w:szCs w:val="28"/>
        </w:rPr>
        <w:t xml:space="preserve"> </w:t>
      </w:r>
      <w:r w:rsidR="00240D04">
        <w:rPr>
          <w:sz w:val="28"/>
          <w:szCs w:val="28"/>
        </w:rPr>
        <w:t>c</w:t>
      </w:r>
      <w:r w:rsidRPr="00F7000C">
        <w:rPr>
          <w:sz w:val="28"/>
          <w:szCs w:val="28"/>
        </w:rPr>
        <w:t xml:space="preserve">lients served between </w:t>
      </w:r>
      <w:r>
        <w:rPr>
          <w:sz w:val="28"/>
          <w:szCs w:val="28"/>
        </w:rPr>
        <w:t>Octo</w:t>
      </w:r>
      <w:r w:rsidRPr="00F7000C">
        <w:rPr>
          <w:sz w:val="28"/>
          <w:szCs w:val="28"/>
        </w:rPr>
        <w:t xml:space="preserve">ber 2018 and </w:t>
      </w:r>
      <w:r>
        <w:rPr>
          <w:sz w:val="28"/>
          <w:szCs w:val="28"/>
        </w:rPr>
        <w:t>September</w:t>
      </w:r>
      <w:r w:rsidRPr="00F7000C">
        <w:rPr>
          <w:sz w:val="28"/>
          <w:szCs w:val="28"/>
        </w:rPr>
        <w:t xml:space="preserve"> 2019</w:t>
      </w:r>
    </w:p>
    <w:p w14:paraId="5AFD6774" w14:textId="77777777" w:rsidR="00C01F20" w:rsidRPr="00F7000C" w:rsidRDefault="00C01F20" w:rsidP="00C01F20">
      <w:pPr>
        <w:pStyle w:val="ListParagraph"/>
        <w:numPr>
          <w:ilvl w:val="1"/>
          <w:numId w:val="3"/>
        </w:numPr>
        <w:spacing w:after="0" w:line="240" w:lineRule="auto"/>
        <w:rPr>
          <w:sz w:val="28"/>
          <w:szCs w:val="28"/>
        </w:rPr>
      </w:pPr>
      <w:r w:rsidRPr="0097145B">
        <w:rPr>
          <w:sz w:val="28"/>
          <w:szCs w:val="28"/>
        </w:rPr>
        <w:t xml:space="preserve">504 </w:t>
      </w:r>
      <w:r w:rsidR="00240D04">
        <w:rPr>
          <w:sz w:val="28"/>
          <w:szCs w:val="28"/>
        </w:rPr>
        <w:t>c</w:t>
      </w:r>
      <w:r w:rsidRPr="00F7000C">
        <w:rPr>
          <w:sz w:val="28"/>
          <w:szCs w:val="28"/>
        </w:rPr>
        <w:t>lients evaluated in outreach screenings</w:t>
      </w:r>
    </w:p>
    <w:p w14:paraId="4676B810" w14:textId="77777777" w:rsidR="00240D04" w:rsidRDefault="00240D04" w:rsidP="00240D04">
      <w:pPr>
        <w:pStyle w:val="ListParagraph"/>
        <w:numPr>
          <w:ilvl w:val="1"/>
          <w:numId w:val="3"/>
        </w:numPr>
        <w:spacing w:after="0" w:line="240" w:lineRule="auto"/>
        <w:rPr>
          <w:sz w:val="28"/>
          <w:szCs w:val="28"/>
        </w:rPr>
      </w:pPr>
      <w:r>
        <w:rPr>
          <w:sz w:val="28"/>
          <w:szCs w:val="28"/>
        </w:rPr>
        <w:t>About</w:t>
      </w:r>
      <w:r w:rsidR="00C01F20">
        <w:rPr>
          <w:sz w:val="28"/>
          <w:szCs w:val="28"/>
        </w:rPr>
        <w:t xml:space="preserve"> </w:t>
      </w:r>
      <w:r w:rsidR="00C01F20" w:rsidRPr="00F7000C">
        <w:rPr>
          <w:sz w:val="28"/>
          <w:szCs w:val="28"/>
        </w:rPr>
        <w:t>10% are</w:t>
      </w:r>
      <w:r w:rsidR="00C01F20">
        <w:rPr>
          <w:sz w:val="28"/>
          <w:szCs w:val="28"/>
        </w:rPr>
        <w:t xml:space="preserve"> </w:t>
      </w:r>
      <w:r w:rsidR="00C01F20" w:rsidRPr="00F7000C">
        <w:rPr>
          <w:sz w:val="28"/>
          <w:szCs w:val="28"/>
        </w:rPr>
        <w:t xml:space="preserve">blind and 90% have </w:t>
      </w:r>
      <w:r w:rsidR="00C01F20">
        <w:rPr>
          <w:sz w:val="28"/>
          <w:szCs w:val="28"/>
        </w:rPr>
        <w:t xml:space="preserve">varying degrees </w:t>
      </w:r>
    </w:p>
    <w:p w14:paraId="53801F5E" w14:textId="77777777" w:rsidR="00C01F20" w:rsidRPr="00240D04" w:rsidRDefault="00C01F20" w:rsidP="00240D04">
      <w:pPr>
        <w:pStyle w:val="ListParagraph"/>
        <w:spacing w:after="0" w:line="240" w:lineRule="auto"/>
        <w:ind w:left="1440"/>
        <w:rPr>
          <w:sz w:val="28"/>
          <w:szCs w:val="28"/>
        </w:rPr>
      </w:pPr>
      <w:r>
        <w:rPr>
          <w:sz w:val="28"/>
          <w:szCs w:val="28"/>
        </w:rPr>
        <w:t xml:space="preserve">of </w:t>
      </w:r>
      <w:r w:rsidRPr="00240D04">
        <w:rPr>
          <w:sz w:val="28"/>
          <w:szCs w:val="28"/>
        </w:rPr>
        <w:t>vision impairments</w:t>
      </w:r>
    </w:p>
    <w:p w14:paraId="75404604" w14:textId="77777777" w:rsidR="00C01F20" w:rsidRPr="00F7000C" w:rsidRDefault="00C01F20" w:rsidP="00C01F20">
      <w:pPr>
        <w:pStyle w:val="ListParagraph"/>
        <w:numPr>
          <w:ilvl w:val="1"/>
          <w:numId w:val="3"/>
        </w:numPr>
        <w:spacing w:after="0" w:line="240" w:lineRule="auto"/>
        <w:rPr>
          <w:sz w:val="28"/>
          <w:szCs w:val="28"/>
        </w:rPr>
      </w:pPr>
      <w:r w:rsidRPr="00F7000C">
        <w:rPr>
          <w:sz w:val="28"/>
          <w:szCs w:val="28"/>
        </w:rPr>
        <w:t>Two-thirds are 70 years or older</w:t>
      </w:r>
    </w:p>
    <w:p w14:paraId="3DCB04BC" w14:textId="77777777" w:rsidR="00C01F20" w:rsidRPr="00F7000C" w:rsidRDefault="00C01F20" w:rsidP="00C01F20">
      <w:pPr>
        <w:pStyle w:val="ListParagraph"/>
        <w:numPr>
          <w:ilvl w:val="0"/>
          <w:numId w:val="3"/>
        </w:numPr>
        <w:spacing w:after="0" w:line="240" w:lineRule="auto"/>
        <w:rPr>
          <w:sz w:val="28"/>
          <w:szCs w:val="28"/>
        </w:rPr>
      </w:pPr>
      <w:r w:rsidRPr="00F7000C">
        <w:rPr>
          <w:sz w:val="28"/>
          <w:szCs w:val="28"/>
        </w:rPr>
        <w:t>Outcomes</w:t>
      </w:r>
    </w:p>
    <w:p w14:paraId="30816EC0" w14:textId="77777777" w:rsidR="00C01F20" w:rsidRPr="00F7000C" w:rsidRDefault="00C01F20" w:rsidP="00C01F20">
      <w:pPr>
        <w:pStyle w:val="ListParagraph"/>
        <w:numPr>
          <w:ilvl w:val="1"/>
          <w:numId w:val="3"/>
        </w:numPr>
        <w:rPr>
          <w:rFonts w:eastAsia="Meiryo UI" w:cstheme="minorHAnsi"/>
          <w:color w:val="000000"/>
          <w:sz w:val="28"/>
          <w:szCs w:val="28"/>
        </w:rPr>
      </w:pPr>
      <w:r w:rsidRPr="00F7000C">
        <w:rPr>
          <w:rFonts w:eastAsia="Meiryo UI" w:cstheme="minorHAnsi"/>
          <w:color w:val="000000"/>
          <w:sz w:val="28"/>
          <w:szCs w:val="28"/>
        </w:rPr>
        <w:t xml:space="preserve">95% </w:t>
      </w:r>
      <w:r w:rsidR="00240D04">
        <w:rPr>
          <w:rFonts w:eastAsia="Meiryo UI" w:cstheme="minorHAnsi"/>
          <w:color w:val="000000"/>
          <w:sz w:val="28"/>
          <w:szCs w:val="28"/>
        </w:rPr>
        <w:t>s</w:t>
      </w:r>
      <w:r w:rsidRPr="00F7000C">
        <w:rPr>
          <w:rFonts w:eastAsia="Meiryo UI" w:cstheme="minorHAnsi"/>
          <w:color w:val="000000"/>
          <w:sz w:val="28"/>
          <w:szCs w:val="28"/>
        </w:rPr>
        <w:t>uccess rate</w:t>
      </w:r>
    </w:p>
    <w:p w14:paraId="7082760B" w14:textId="77777777" w:rsidR="00C01F20" w:rsidRPr="00F7000C" w:rsidRDefault="00C01F20" w:rsidP="00C01F20">
      <w:pPr>
        <w:pStyle w:val="ListParagraph"/>
        <w:numPr>
          <w:ilvl w:val="1"/>
          <w:numId w:val="3"/>
        </w:numPr>
        <w:spacing w:after="0" w:line="240" w:lineRule="auto"/>
        <w:rPr>
          <w:sz w:val="28"/>
          <w:szCs w:val="28"/>
        </w:rPr>
      </w:pPr>
      <w:r w:rsidRPr="00F7000C">
        <w:rPr>
          <w:rFonts w:eastAsia="Meiryo UI" w:cstheme="minorHAnsi"/>
          <w:color w:val="000000"/>
          <w:sz w:val="28"/>
          <w:szCs w:val="28"/>
        </w:rPr>
        <w:t xml:space="preserve">Metric </w:t>
      </w:r>
      <w:r>
        <w:rPr>
          <w:rFonts w:eastAsia="Meiryo UI" w:cstheme="minorHAnsi"/>
          <w:color w:val="000000"/>
          <w:sz w:val="28"/>
          <w:szCs w:val="28"/>
        </w:rPr>
        <w:t>=</w:t>
      </w:r>
      <w:r w:rsidRPr="00F7000C">
        <w:rPr>
          <w:rFonts w:eastAsia="Meiryo UI" w:cstheme="minorHAnsi"/>
          <w:color w:val="000000"/>
          <w:sz w:val="28"/>
          <w:szCs w:val="28"/>
        </w:rPr>
        <w:t xml:space="preserve"> Ability to maintain or improve independence after</w:t>
      </w:r>
      <w:r>
        <w:rPr>
          <w:rFonts w:eastAsia="Meiryo UI" w:cstheme="minorHAnsi"/>
          <w:color w:val="000000"/>
          <w:sz w:val="28"/>
          <w:szCs w:val="28"/>
        </w:rPr>
        <w:t xml:space="preserve"> </w:t>
      </w:r>
      <w:r w:rsidRPr="00F7000C">
        <w:rPr>
          <w:rFonts w:eastAsia="Meiryo UI" w:cstheme="minorHAnsi"/>
          <w:color w:val="000000"/>
          <w:sz w:val="28"/>
          <w:szCs w:val="28"/>
        </w:rPr>
        <w:t xml:space="preserve">services </w:t>
      </w:r>
    </w:p>
    <w:p w14:paraId="57F769F9" w14:textId="77777777" w:rsidR="00C01F20" w:rsidRPr="00F7000C" w:rsidRDefault="00C01F20" w:rsidP="00C01F20">
      <w:pPr>
        <w:pStyle w:val="ListParagraph"/>
        <w:numPr>
          <w:ilvl w:val="0"/>
          <w:numId w:val="3"/>
        </w:numPr>
        <w:spacing w:after="0" w:line="240" w:lineRule="auto"/>
        <w:rPr>
          <w:sz w:val="28"/>
          <w:szCs w:val="28"/>
        </w:rPr>
      </w:pPr>
      <w:r w:rsidRPr="00F7000C">
        <w:rPr>
          <w:sz w:val="28"/>
          <w:szCs w:val="28"/>
        </w:rPr>
        <w:t xml:space="preserve">Areas </w:t>
      </w:r>
      <w:r w:rsidR="00240D04">
        <w:rPr>
          <w:sz w:val="28"/>
          <w:szCs w:val="28"/>
        </w:rPr>
        <w:t>s</w:t>
      </w:r>
      <w:r w:rsidRPr="00F7000C">
        <w:rPr>
          <w:sz w:val="28"/>
          <w:szCs w:val="28"/>
        </w:rPr>
        <w:t>erved</w:t>
      </w:r>
    </w:p>
    <w:p w14:paraId="49A9578A" w14:textId="77777777" w:rsidR="00C01F20" w:rsidRPr="00240D04" w:rsidRDefault="00C01F20" w:rsidP="00240D04">
      <w:pPr>
        <w:pStyle w:val="ListParagraph"/>
        <w:numPr>
          <w:ilvl w:val="1"/>
          <w:numId w:val="3"/>
        </w:numPr>
        <w:spacing w:after="0" w:line="240" w:lineRule="auto"/>
        <w:rPr>
          <w:sz w:val="28"/>
          <w:szCs w:val="28"/>
        </w:rPr>
      </w:pPr>
      <w:r w:rsidRPr="00F7000C">
        <w:rPr>
          <w:sz w:val="28"/>
          <w:szCs w:val="28"/>
        </w:rPr>
        <w:t xml:space="preserve">13 West Michigan </w:t>
      </w:r>
      <w:r w:rsidR="00240D04">
        <w:rPr>
          <w:sz w:val="28"/>
          <w:szCs w:val="28"/>
        </w:rPr>
        <w:t>c</w:t>
      </w:r>
      <w:r w:rsidRPr="00F7000C">
        <w:rPr>
          <w:sz w:val="28"/>
          <w:szCs w:val="28"/>
        </w:rPr>
        <w:t>ounties</w:t>
      </w:r>
      <w:r w:rsidR="00240D04">
        <w:rPr>
          <w:sz w:val="28"/>
          <w:szCs w:val="28"/>
        </w:rPr>
        <w:t xml:space="preserve">: </w:t>
      </w:r>
      <w:r w:rsidRPr="00240D04">
        <w:rPr>
          <w:sz w:val="28"/>
          <w:szCs w:val="28"/>
        </w:rPr>
        <w:t>Allegan, Barry, Ionia, Kent, Lake, Mason, Mecosta, Montcalm, Muskegon, Newaygo, Oceana, Osceola</w:t>
      </w:r>
      <w:r w:rsidR="00240D04">
        <w:rPr>
          <w:sz w:val="28"/>
          <w:szCs w:val="28"/>
        </w:rPr>
        <w:t>,</w:t>
      </w:r>
      <w:r w:rsidRPr="00240D04">
        <w:rPr>
          <w:sz w:val="28"/>
          <w:szCs w:val="28"/>
        </w:rPr>
        <w:t xml:space="preserve"> Ottawa</w:t>
      </w:r>
    </w:p>
    <w:p w14:paraId="00901A0F" w14:textId="77777777" w:rsidR="00C01F20" w:rsidRPr="00F7000C" w:rsidRDefault="00C01F20" w:rsidP="00C01F20">
      <w:pPr>
        <w:spacing w:after="0" w:line="240" w:lineRule="auto"/>
        <w:rPr>
          <w:sz w:val="28"/>
          <w:szCs w:val="28"/>
        </w:rPr>
      </w:pPr>
    </w:p>
    <w:p w14:paraId="33446B85" w14:textId="77777777" w:rsidR="00C01F20" w:rsidRPr="00F7000C" w:rsidRDefault="00C01F20" w:rsidP="00C01F20">
      <w:pPr>
        <w:spacing w:after="0" w:line="240" w:lineRule="auto"/>
        <w:rPr>
          <w:b/>
          <w:sz w:val="28"/>
          <w:szCs w:val="28"/>
        </w:rPr>
      </w:pPr>
      <w:r w:rsidRPr="00F7000C">
        <w:rPr>
          <w:b/>
          <w:sz w:val="28"/>
          <w:szCs w:val="28"/>
        </w:rPr>
        <w:t>Mary Free Bed</w:t>
      </w:r>
      <w:r>
        <w:rPr>
          <w:b/>
          <w:sz w:val="28"/>
          <w:szCs w:val="28"/>
        </w:rPr>
        <w:t xml:space="preserve"> Rehabilitation Hospital</w:t>
      </w:r>
    </w:p>
    <w:p w14:paraId="62DD9E63" w14:textId="77777777" w:rsidR="00C01F20" w:rsidRPr="00F7000C" w:rsidRDefault="00C01F20" w:rsidP="00C01F20">
      <w:pPr>
        <w:pStyle w:val="ListParagraph"/>
        <w:numPr>
          <w:ilvl w:val="0"/>
          <w:numId w:val="5"/>
        </w:numPr>
        <w:rPr>
          <w:rFonts w:cstheme="minorHAnsi"/>
          <w:sz w:val="28"/>
          <w:szCs w:val="28"/>
        </w:rPr>
      </w:pPr>
      <w:r w:rsidRPr="00F7000C">
        <w:rPr>
          <w:rFonts w:cstheme="minorHAnsi"/>
          <w:sz w:val="28"/>
          <w:szCs w:val="28"/>
        </w:rPr>
        <w:t xml:space="preserve">One of largest and most comprehensive rehabilitation hospitals in the </w:t>
      </w:r>
      <w:r>
        <w:rPr>
          <w:rFonts w:cstheme="minorHAnsi"/>
          <w:sz w:val="28"/>
          <w:szCs w:val="28"/>
        </w:rPr>
        <w:t>United States</w:t>
      </w:r>
    </w:p>
    <w:p w14:paraId="6B1235D5" w14:textId="77777777" w:rsidR="00C01F20" w:rsidRPr="00F7000C" w:rsidRDefault="00C01F20" w:rsidP="00C01F20">
      <w:pPr>
        <w:pStyle w:val="ListParagraph"/>
        <w:numPr>
          <w:ilvl w:val="0"/>
          <w:numId w:val="5"/>
        </w:numPr>
        <w:rPr>
          <w:rFonts w:cstheme="minorHAnsi"/>
          <w:sz w:val="28"/>
          <w:szCs w:val="28"/>
        </w:rPr>
      </w:pPr>
      <w:r w:rsidRPr="00F7000C">
        <w:rPr>
          <w:rFonts w:cstheme="minorHAnsi"/>
          <w:sz w:val="28"/>
          <w:szCs w:val="28"/>
        </w:rPr>
        <w:t xml:space="preserve">Not-for-profit and nationally accredited with </w:t>
      </w:r>
      <w:r>
        <w:rPr>
          <w:rFonts w:cstheme="minorHAnsi"/>
          <w:sz w:val="28"/>
          <w:szCs w:val="28"/>
        </w:rPr>
        <w:t xml:space="preserve">more than </w:t>
      </w:r>
      <w:r w:rsidRPr="00F7000C">
        <w:rPr>
          <w:rFonts w:cstheme="minorHAnsi"/>
          <w:sz w:val="28"/>
          <w:szCs w:val="28"/>
        </w:rPr>
        <w:t xml:space="preserve">110 medical and sports rehabilitation programs </w:t>
      </w:r>
    </w:p>
    <w:p w14:paraId="34A82A42" w14:textId="77777777" w:rsidR="00C01F20" w:rsidRPr="00F7000C" w:rsidRDefault="00C01F20" w:rsidP="00C01F20">
      <w:pPr>
        <w:pStyle w:val="ListParagraph"/>
        <w:numPr>
          <w:ilvl w:val="0"/>
          <w:numId w:val="5"/>
        </w:numPr>
        <w:rPr>
          <w:rFonts w:cstheme="minorHAnsi"/>
          <w:sz w:val="28"/>
          <w:szCs w:val="28"/>
        </w:rPr>
      </w:pPr>
      <w:r w:rsidRPr="00F7000C">
        <w:rPr>
          <w:rFonts w:cstheme="minorHAnsi"/>
          <w:sz w:val="28"/>
          <w:szCs w:val="28"/>
        </w:rPr>
        <w:t>Clinical results consistently exceed national average</w:t>
      </w:r>
      <w:r w:rsidR="00240D04">
        <w:rPr>
          <w:rFonts w:cstheme="minorHAnsi"/>
          <w:sz w:val="28"/>
          <w:szCs w:val="28"/>
        </w:rPr>
        <w:t>s</w:t>
      </w:r>
      <w:r w:rsidRPr="00F7000C">
        <w:rPr>
          <w:rFonts w:cstheme="minorHAnsi"/>
          <w:sz w:val="28"/>
          <w:szCs w:val="28"/>
        </w:rPr>
        <w:t xml:space="preserve"> and lead the way in some areas </w:t>
      </w:r>
    </w:p>
    <w:p w14:paraId="326A05D0" w14:textId="77777777" w:rsidR="00C01F20" w:rsidRPr="00F7000C" w:rsidRDefault="00C01F20" w:rsidP="00C01F20">
      <w:pPr>
        <w:pStyle w:val="ListParagraph"/>
        <w:numPr>
          <w:ilvl w:val="0"/>
          <w:numId w:val="5"/>
        </w:numPr>
        <w:rPr>
          <w:rFonts w:cstheme="minorHAnsi"/>
          <w:sz w:val="28"/>
          <w:szCs w:val="28"/>
        </w:rPr>
      </w:pPr>
      <w:r w:rsidRPr="00F7000C">
        <w:rPr>
          <w:rFonts w:cstheme="minorHAnsi"/>
          <w:sz w:val="28"/>
          <w:szCs w:val="28"/>
        </w:rPr>
        <w:t xml:space="preserve">Inpatient satisfaction scores are in the top one percent in the </w:t>
      </w:r>
      <w:r>
        <w:rPr>
          <w:rFonts w:cstheme="minorHAnsi"/>
          <w:sz w:val="28"/>
          <w:szCs w:val="28"/>
        </w:rPr>
        <w:t xml:space="preserve">nation </w:t>
      </w:r>
    </w:p>
    <w:p w14:paraId="286DBC41" w14:textId="77777777" w:rsidR="00240D04" w:rsidRDefault="00C01F20" w:rsidP="00C01F20">
      <w:pPr>
        <w:pStyle w:val="ListParagraph"/>
        <w:numPr>
          <w:ilvl w:val="0"/>
          <w:numId w:val="5"/>
        </w:numPr>
        <w:rPr>
          <w:rFonts w:cstheme="minorHAnsi"/>
          <w:sz w:val="28"/>
          <w:szCs w:val="28"/>
        </w:rPr>
      </w:pPr>
      <w:r w:rsidRPr="00F7000C">
        <w:rPr>
          <w:rFonts w:cstheme="minorHAnsi"/>
          <w:sz w:val="28"/>
          <w:szCs w:val="28"/>
        </w:rPr>
        <w:t xml:space="preserve">Rehabilitation Network with 36 acute care hospitals, managing care </w:t>
      </w:r>
    </w:p>
    <w:p w14:paraId="14DBCC3A" w14:textId="77777777" w:rsidR="00C01F20" w:rsidRDefault="00C01F20" w:rsidP="00240D04">
      <w:pPr>
        <w:pStyle w:val="ListParagraph"/>
        <w:rPr>
          <w:rFonts w:cstheme="minorHAnsi"/>
          <w:sz w:val="28"/>
          <w:szCs w:val="28"/>
        </w:rPr>
      </w:pPr>
      <w:r w:rsidRPr="00F7000C">
        <w:rPr>
          <w:rFonts w:cstheme="minorHAnsi"/>
          <w:sz w:val="28"/>
          <w:szCs w:val="28"/>
        </w:rPr>
        <w:t>for 35</w:t>
      </w:r>
      <w:r>
        <w:rPr>
          <w:rFonts w:cstheme="minorHAnsi"/>
          <w:sz w:val="28"/>
          <w:szCs w:val="28"/>
        </w:rPr>
        <w:t>0</w:t>
      </w:r>
      <w:r w:rsidRPr="00F7000C">
        <w:rPr>
          <w:rFonts w:cstheme="minorHAnsi"/>
          <w:sz w:val="28"/>
          <w:szCs w:val="28"/>
        </w:rPr>
        <w:t xml:space="preserve"> inpatient beds in nine Michigan cities</w:t>
      </w:r>
    </w:p>
    <w:p w14:paraId="4F3692E7" w14:textId="77777777" w:rsidR="00C01F20" w:rsidRDefault="00C01F20" w:rsidP="00C01F20">
      <w:pPr>
        <w:rPr>
          <w:rFonts w:cstheme="minorHAnsi"/>
          <w:sz w:val="28"/>
          <w:szCs w:val="28"/>
        </w:rPr>
      </w:pPr>
    </w:p>
    <w:p w14:paraId="7BAE8CD8" w14:textId="77777777" w:rsidR="00C01F20" w:rsidRDefault="00C01F20" w:rsidP="00C01F20">
      <w:pPr>
        <w:rPr>
          <w:rFonts w:cstheme="minorHAnsi"/>
          <w:sz w:val="28"/>
          <w:szCs w:val="28"/>
        </w:rPr>
      </w:pPr>
    </w:p>
    <w:p w14:paraId="725E2E01" w14:textId="77777777" w:rsidR="00C01F20" w:rsidRDefault="00C01F20" w:rsidP="00C01F20">
      <w:pPr>
        <w:rPr>
          <w:rFonts w:cstheme="minorHAnsi"/>
          <w:sz w:val="28"/>
          <w:szCs w:val="28"/>
        </w:rPr>
      </w:pPr>
    </w:p>
    <w:p w14:paraId="2217E02A" w14:textId="77777777" w:rsidR="00C01F20" w:rsidRDefault="00C01F20">
      <w:pPr>
        <w:rPr>
          <w:b/>
          <w:sz w:val="28"/>
          <w:szCs w:val="28"/>
        </w:rPr>
      </w:pPr>
      <w:r>
        <w:rPr>
          <w:b/>
          <w:sz w:val="28"/>
          <w:szCs w:val="28"/>
        </w:rPr>
        <w:br w:type="page"/>
      </w:r>
    </w:p>
    <w:p w14:paraId="08FF7238" w14:textId="77777777" w:rsidR="00C01F20" w:rsidRPr="00F7000C" w:rsidRDefault="00C01F20" w:rsidP="00C01F20">
      <w:pPr>
        <w:spacing w:after="0" w:line="240" w:lineRule="auto"/>
        <w:rPr>
          <w:b/>
          <w:sz w:val="28"/>
          <w:szCs w:val="28"/>
        </w:rPr>
      </w:pPr>
      <w:r>
        <w:rPr>
          <w:b/>
          <w:sz w:val="28"/>
          <w:szCs w:val="28"/>
        </w:rPr>
        <w:lastRenderedPageBreak/>
        <w:t>H</w:t>
      </w:r>
      <w:r w:rsidRPr="00F7000C">
        <w:rPr>
          <w:b/>
          <w:sz w:val="28"/>
          <w:szCs w:val="28"/>
        </w:rPr>
        <w:t xml:space="preserve">istorical </w:t>
      </w:r>
      <w:r w:rsidR="00240D04">
        <w:rPr>
          <w:b/>
          <w:sz w:val="28"/>
          <w:szCs w:val="28"/>
        </w:rPr>
        <w:t>s</w:t>
      </w:r>
      <w:r>
        <w:rPr>
          <w:b/>
          <w:sz w:val="28"/>
          <w:szCs w:val="28"/>
        </w:rPr>
        <w:t xml:space="preserve">imilarities </w:t>
      </w:r>
    </w:p>
    <w:p w14:paraId="4ACD8258" w14:textId="77777777" w:rsidR="00C01F20" w:rsidRDefault="00C01F20" w:rsidP="00C01F20">
      <w:pPr>
        <w:pStyle w:val="ListParagraph"/>
        <w:numPr>
          <w:ilvl w:val="0"/>
          <w:numId w:val="2"/>
        </w:numPr>
        <w:spacing w:after="0" w:line="240" w:lineRule="auto"/>
        <w:rPr>
          <w:sz w:val="28"/>
          <w:szCs w:val="28"/>
        </w:rPr>
      </w:pPr>
      <w:r w:rsidRPr="00F7000C">
        <w:rPr>
          <w:sz w:val="28"/>
          <w:szCs w:val="28"/>
        </w:rPr>
        <w:t>Both organizations</w:t>
      </w:r>
      <w:r>
        <w:rPr>
          <w:sz w:val="28"/>
          <w:szCs w:val="28"/>
        </w:rPr>
        <w:t>:</w:t>
      </w:r>
    </w:p>
    <w:p w14:paraId="490E460E" w14:textId="77777777" w:rsidR="00C01F20" w:rsidRDefault="00C01F20" w:rsidP="00C01F20">
      <w:pPr>
        <w:pStyle w:val="ListParagraph"/>
        <w:numPr>
          <w:ilvl w:val="1"/>
          <w:numId w:val="2"/>
        </w:numPr>
        <w:spacing w:after="0" w:line="240" w:lineRule="auto"/>
        <w:rPr>
          <w:sz w:val="28"/>
          <w:szCs w:val="28"/>
        </w:rPr>
      </w:pPr>
      <w:r>
        <w:rPr>
          <w:sz w:val="28"/>
          <w:szCs w:val="28"/>
        </w:rPr>
        <w:t xml:space="preserve">Have more than a century of serving </w:t>
      </w:r>
      <w:r w:rsidR="00240D04">
        <w:rPr>
          <w:sz w:val="28"/>
          <w:szCs w:val="28"/>
        </w:rPr>
        <w:t>people</w:t>
      </w:r>
      <w:r>
        <w:rPr>
          <w:sz w:val="28"/>
          <w:szCs w:val="28"/>
        </w:rPr>
        <w:t xml:space="preserve"> with disabilities using therapeutic interventions and specialized technology</w:t>
      </w:r>
    </w:p>
    <w:p w14:paraId="43A269FE" w14:textId="77777777" w:rsidR="00C01F20" w:rsidRPr="00F7000C" w:rsidRDefault="00C01F20" w:rsidP="00C01F20">
      <w:pPr>
        <w:pStyle w:val="ListParagraph"/>
        <w:numPr>
          <w:ilvl w:val="1"/>
          <w:numId w:val="2"/>
        </w:numPr>
        <w:spacing w:after="0" w:line="240" w:lineRule="auto"/>
        <w:rPr>
          <w:sz w:val="28"/>
          <w:szCs w:val="28"/>
        </w:rPr>
      </w:pPr>
      <w:r>
        <w:rPr>
          <w:sz w:val="28"/>
          <w:szCs w:val="28"/>
        </w:rPr>
        <w:t>Founded by f</w:t>
      </w:r>
      <w:r w:rsidRPr="00F7000C">
        <w:rPr>
          <w:sz w:val="28"/>
          <w:szCs w:val="28"/>
        </w:rPr>
        <w:t>orward-thinking women dedicated to</w:t>
      </w:r>
      <w:r>
        <w:rPr>
          <w:sz w:val="28"/>
          <w:szCs w:val="28"/>
        </w:rPr>
        <w:t>:</w:t>
      </w:r>
    </w:p>
    <w:p w14:paraId="48C9061F" w14:textId="77777777" w:rsidR="00C01F20" w:rsidRPr="00F7000C" w:rsidRDefault="00C01F20" w:rsidP="00C01F20">
      <w:pPr>
        <w:pStyle w:val="ListParagraph"/>
        <w:numPr>
          <w:ilvl w:val="2"/>
          <w:numId w:val="2"/>
        </w:numPr>
        <w:spacing w:after="0" w:line="240" w:lineRule="auto"/>
        <w:rPr>
          <w:sz w:val="28"/>
          <w:szCs w:val="28"/>
        </w:rPr>
      </w:pPr>
      <w:r w:rsidRPr="00F7000C">
        <w:rPr>
          <w:sz w:val="28"/>
          <w:szCs w:val="28"/>
        </w:rPr>
        <w:t>Making life better for others</w:t>
      </w:r>
    </w:p>
    <w:p w14:paraId="62FCACB9" w14:textId="77777777" w:rsidR="00240D04" w:rsidRDefault="00C01F20" w:rsidP="00C01F20">
      <w:pPr>
        <w:pStyle w:val="ListParagraph"/>
        <w:numPr>
          <w:ilvl w:val="2"/>
          <w:numId w:val="2"/>
        </w:numPr>
        <w:spacing w:after="0" w:line="240" w:lineRule="auto"/>
        <w:rPr>
          <w:sz w:val="28"/>
          <w:szCs w:val="28"/>
        </w:rPr>
      </w:pPr>
      <w:r w:rsidRPr="00F7000C">
        <w:rPr>
          <w:sz w:val="28"/>
          <w:szCs w:val="28"/>
        </w:rPr>
        <w:t xml:space="preserve">Helping society </w:t>
      </w:r>
      <w:r>
        <w:rPr>
          <w:sz w:val="28"/>
          <w:szCs w:val="28"/>
        </w:rPr>
        <w:t xml:space="preserve">understand </w:t>
      </w:r>
      <w:r w:rsidRPr="00F7000C">
        <w:rPr>
          <w:sz w:val="28"/>
          <w:szCs w:val="28"/>
        </w:rPr>
        <w:t xml:space="preserve">people with disabilities </w:t>
      </w:r>
    </w:p>
    <w:p w14:paraId="127B30C4" w14:textId="77777777" w:rsidR="00C01F20" w:rsidRPr="00F7000C" w:rsidRDefault="00C01F20" w:rsidP="00240D04">
      <w:pPr>
        <w:pStyle w:val="ListParagraph"/>
        <w:spacing w:after="0" w:line="240" w:lineRule="auto"/>
        <w:ind w:left="2160"/>
        <w:rPr>
          <w:sz w:val="28"/>
          <w:szCs w:val="28"/>
        </w:rPr>
      </w:pPr>
      <w:r w:rsidRPr="00F7000C">
        <w:rPr>
          <w:sz w:val="28"/>
          <w:szCs w:val="28"/>
        </w:rPr>
        <w:t>are valuable and engaged citizens</w:t>
      </w:r>
    </w:p>
    <w:p w14:paraId="1B0A96D6" w14:textId="77777777" w:rsidR="00C01F20" w:rsidRPr="00F7000C" w:rsidRDefault="00C01F20" w:rsidP="00C01F20">
      <w:pPr>
        <w:pStyle w:val="ListParagraph"/>
        <w:numPr>
          <w:ilvl w:val="0"/>
          <w:numId w:val="2"/>
        </w:numPr>
        <w:spacing w:after="0" w:line="240" w:lineRule="auto"/>
        <w:rPr>
          <w:sz w:val="28"/>
          <w:szCs w:val="28"/>
        </w:rPr>
      </w:pPr>
      <w:r w:rsidRPr="00F7000C">
        <w:rPr>
          <w:sz w:val="28"/>
          <w:szCs w:val="28"/>
        </w:rPr>
        <w:t xml:space="preserve">Association for </w:t>
      </w:r>
      <w:r>
        <w:rPr>
          <w:sz w:val="28"/>
          <w:szCs w:val="28"/>
        </w:rPr>
        <w:t xml:space="preserve">the </w:t>
      </w:r>
      <w:r w:rsidRPr="00F7000C">
        <w:rPr>
          <w:sz w:val="28"/>
          <w:szCs w:val="28"/>
        </w:rPr>
        <w:t xml:space="preserve">Blind </w:t>
      </w:r>
      <w:r w:rsidR="00240D04">
        <w:rPr>
          <w:sz w:val="28"/>
          <w:szCs w:val="28"/>
        </w:rPr>
        <w:t>and</w:t>
      </w:r>
      <w:r w:rsidRPr="00F7000C">
        <w:rPr>
          <w:sz w:val="28"/>
          <w:szCs w:val="28"/>
        </w:rPr>
        <w:t xml:space="preserve"> Visually Impaired</w:t>
      </w:r>
    </w:p>
    <w:p w14:paraId="00495C19" w14:textId="77777777" w:rsidR="00240D04" w:rsidRDefault="00C01F20" w:rsidP="00C01F20">
      <w:pPr>
        <w:pStyle w:val="ListParagraph"/>
        <w:numPr>
          <w:ilvl w:val="1"/>
          <w:numId w:val="2"/>
        </w:numPr>
        <w:spacing w:after="0" w:line="240" w:lineRule="auto"/>
        <w:rPr>
          <w:sz w:val="28"/>
          <w:szCs w:val="28"/>
        </w:rPr>
      </w:pPr>
      <w:r w:rsidRPr="00F7000C">
        <w:rPr>
          <w:sz w:val="28"/>
          <w:szCs w:val="28"/>
        </w:rPr>
        <w:t xml:space="preserve">Losing her sight as a child, Roberta Griffith is believed to be the </w:t>
      </w:r>
    </w:p>
    <w:p w14:paraId="195EE215" w14:textId="77777777" w:rsidR="00240D04" w:rsidRDefault="00C01F20" w:rsidP="00240D04">
      <w:pPr>
        <w:pStyle w:val="ListParagraph"/>
        <w:spacing w:after="0" w:line="240" w:lineRule="auto"/>
        <w:ind w:left="1440"/>
        <w:rPr>
          <w:sz w:val="28"/>
          <w:szCs w:val="28"/>
        </w:rPr>
      </w:pPr>
      <w:r w:rsidRPr="00F7000C">
        <w:rPr>
          <w:sz w:val="28"/>
          <w:szCs w:val="28"/>
        </w:rPr>
        <w:t xml:space="preserve">first blind woman in the United States to graduate from a school </w:t>
      </w:r>
    </w:p>
    <w:p w14:paraId="6813FF8B" w14:textId="77777777" w:rsidR="00C01F20" w:rsidRPr="00F7000C" w:rsidRDefault="00C01F20" w:rsidP="00240D04">
      <w:pPr>
        <w:pStyle w:val="ListParagraph"/>
        <w:spacing w:after="0" w:line="240" w:lineRule="auto"/>
        <w:ind w:left="1440"/>
        <w:rPr>
          <w:sz w:val="28"/>
          <w:szCs w:val="28"/>
        </w:rPr>
      </w:pPr>
      <w:r w:rsidRPr="00F7000C">
        <w:rPr>
          <w:sz w:val="28"/>
          <w:szCs w:val="28"/>
        </w:rPr>
        <w:t xml:space="preserve">for sighted students </w:t>
      </w:r>
    </w:p>
    <w:p w14:paraId="623F5D61" w14:textId="77777777" w:rsidR="00240D04" w:rsidRDefault="00C01F20" w:rsidP="00C01F20">
      <w:pPr>
        <w:pStyle w:val="ListParagraph"/>
        <w:numPr>
          <w:ilvl w:val="2"/>
          <w:numId w:val="2"/>
        </w:numPr>
        <w:spacing w:after="0" w:line="240" w:lineRule="auto"/>
        <w:rPr>
          <w:sz w:val="28"/>
          <w:szCs w:val="28"/>
        </w:rPr>
      </w:pPr>
      <w:r w:rsidRPr="00F7000C">
        <w:rPr>
          <w:sz w:val="28"/>
          <w:szCs w:val="28"/>
        </w:rPr>
        <w:t xml:space="preserve">Women’s College of Western Reserve University </w:t>
      </w:r>
    </w:p>
    <w:p w14:paraId="33EE3525" w14:textId="77777777" w:rsidR="00C01F20" w:rsidRPr="00F7000C" w:rsidRDefault="00C01F20" w:rsidP="00240D04">
      <w:pPr>
        <w:pStyle w:val="ListParagraph"/>
        <w:spacing w:after="0" w:line="240" w:lineRule="auto"/>
        <w:ind w:left="2160"/>
        <w:rPr>
          <w:sz w:val="28"/>
          <w:szCs w:val="28"/>
        </w:rPr>
      </w:pPr>
      <w:r w:rsidRPr="00F7000C">
        <w:rPr>
          <w:sz w:val="28"/>
          <w:szCs w:val="28"/>
        </w:rPr>
        <w:t>(now Case Western Reserve University in Cleveland, Ohio)</w:t>
      </w:r>
    </w:p>
    <w:p w14:paraId="54799D4A" w14:textId="77777777" w:rsidR="00C01F20" w:rsidRPr="00F7000C" w:rsidRDefault="00C01F20" w:rsidP="00C01F20">
      <w:pPr>
        <w:pStyle w:val="ListParagraph"/>
        <w:numPr>
          <w:ilvl w:val="2"/>
          <w:numId w:val="2"/>
        </w:numPr>
        <w:spacing w:after="0" w:line="240" w:lineRule="auto"/>
        <w:rPr>
          <w:sz w:val="28"/>
          <w:szCs w:val="28"/>
        </w:rPr>
      </w:pPr>
      <w:r w:rsidRPr="00F7000C">
        <w:rPr>
          <w:sz w:val="28"/>
          <w:szCs w:val="28"/>
        </w:rPr>
        <w:t>Completed studies in three rather than the typical four years</w:t>
      </w:r>
    </w:p>
    <w:p w14:paraId="5893F959" w14:textId="77777777" w:rsidR="00964165" w:rsidRPr="00964165" w:rsidRDefault="00964165" w:rsidP="00964165">
      <w:pPr>
        <w:pStyle w:val="ListParagraph"/>
        <w:numPr>
          <w:ilvl w:val="1"/>
          <w:numId w:val="2"/>
        </w:numPr>
        <w:spacing w:after="0" w:line="240" w:lineRule="auto"/>
        <w:rPr>
          <w:sz w:val="28"/>
          <w:szCs w:val="28"/>
        </w:rPr>
      </w:pPr>
      <w:r w:rsidRPr="00964165">
        <w:rPr>
          <w:sz w:val="28"/>
          <w:szCs w:val="28"/>
        </w:rPr>
        <w:t>Roberta had a passion to ensure persons who were blind or visually impaired had the skills to become employed</w:t>
      </w:r>
    </w:p>
    <w:p w14:paraId="3FD1A087" w14:textId="77777777" w:rsidR="00C01F20" w:rsidRDefault="00240D04" w:rsidP="00C01F20">
      <w:pPr>
        <w:pStyle w:val="ListParagraph"/>
        <w:numPr>
          <w:ilvl w:val="1"/>
          <w:numId w:val="2"/>
        </w:numPr>
        <w:spacing w:after="0" w:line="240" w:lineRule="auto"/>
        <w:rPr>
          <w:sz w:val="28"/>
          <w:szCs w:val="28"/>
        </w:rPr>
      </w:pPr>
      <w:r>
        <w:rPr>
          <w:sz w:val="28"/>
          <w:szCs w:val="28"/>
        </w:rPr>
        <w:t>She w</w:t>
      </w:r>
      <w:r w:rsidR="00C01F20" w:rsidRPr="00F7000C">
        <w:rPr>
          <w:sz w:val="28"/>
          <w:szCs w:val="28"/>
        </w:rPr>
        <w:t xml:space="preserve">orked with Helen Keller to </w:t>
      </w:r>
      <w:r w:rsidR="00C01F20">
        <w:rPr>
          <w:sz w:val="28"/>
          <w:szCs w:val="28"/>
        </w:rPr>
        <w:t xml:space="preserve">standardize </w:t>
      </w:r>
      <w:r>
        <w:rPr>
          <w:sz w:val="28"/>
          <w:szCs w:val="28"/>
        </w:rPr>
        <w:t>braille code throughout</w:t>
      </w:r>
      <w:r w:rsidR="00C01F20">
        <w:rPr>
          <w:sz w:val="28"/>
          <w:szCs w:val="28"/>
        </w:rPr>
        <w:t xml:space="preserve"> </w:t>
      </w:r>
      <w:r>
        <w:rPr>
          <w:sz w:val="28"/>
          <w:szCs w:val="28"/>
        </w:rPr>
        <w:t xml:space="preserve">the </w:t>
      </w:r>
      <w:r w:rsidR="00C01F20">
        <w:rPr>
          <w:sz w:val="28"/>
          <w:szCs w:val="28"/>
        </w:rPr>
        <w:t>nation</w:t>
      </w:r>
    </w:p>
    <w:p w14:paraId="680822AC" w14:textId="77777777" w:rsidR="00C01F20" w:rsidRPr="00F7000C" w:rsidRDefault="00C01F20" w:rsidP="00C01F20">
      <w:pPr>
        <w:pStyle w:val="ListParagraph"/>
        <w:numPr>
          <w:ilvl w:val="0"/>
          <w:numId w:val="2"/>
        </w:numPr>
        <w:spacing w:after="0" w:line="240" w:lineRule="auto"/>
        <w:rPr>
          <w:sz w:val="28"/>
          <w:szCs w:val="28"/>
        </w:rPr>
      </w:pPr>
      <w:r w:rsidRPr="00F7000C">
        <w:rPr>
          <w:sz w:val="28"/>
          <w:szCs w:val="28"/>
        </w:rPr>
        <w:t>Mary Free Bed</w:t>
      </w:r>
    </w:p>
    <w:p w14:paraId="1B271334" w14:textId="77777777" w:rsidR="00C01F20" w:rsidRPr="00F7000C" w:rsidRDefault="00C01F20" w:rsidP="00C01F20">
      <w:pPr>
        <w:pStyle w:val="ListParagraph"/>
        <w:numPr>
          <w:ilvl w:val="1"/>
          <w:numId w:val="2"/>
        </w:numPr>
        <w:spacing w:after="0" w:line="240" w:lineRule="auto"/>
        <w:rPr>
          <w:rFonts w:cstheme="minorHAnsi"/>
          <w:sz w:val="28"/>
          <w:szCs w:val="28"/>
        </w:rPr>
      </w:pPr>
      <w:r w:rsidRPr="00F7000C">
        <w:rPr>
          <w:rFonts w:cstheme="minorHAnsi"/>
          <w:sz w:val="28"/>
          <w:szCs w:val="28"/>
        </w:rPr>
        <w:t xml:space="preserve">Small group of women </w:t>
      </w:r>
      <w:r>
        <w:rPr>
          <w:rFonts w:cstheme="minorHAnsi"/>
          <w:sz w:val="28"/>
          <w:szCs w:val="28"/>
        </w:rPr>
        <w:t>sought t</w:t>
      </w:r>
      <w:r w:rsidRPr="00F7000C">
        <w:rPr>
          <w:rFonts w:cstheme="minorHAnsi"/>
          <w:sz w:val="28"/>
          <w:szCs w:val="28"/>
        </w:rPr>
        <w:t>o help people who couldn’t afford health care</w:t>
      </w:r>
    </w:p>
    <w:p w14:paraId="451868E3" w14:textId="77777777" w:rsidR="00C01F20" w:rsidRPr="00F7000C" w:rsidRDefault="00C01F20" w:rsidP="00C01F20">
      <w:pPr>
        <w:pStyle w:val="ListParagraph"/>
        <w:numPr>
          <w:ilvl w:val="1"/>
          <w:numId w:val="2"/>
        </w:numPr>
        <w:spacing w:after="0" w:line="240" w:lineRule="auto"/>
        <w:rPr>
          <w:rFonts w:cstheme="minorHAnsi"/>
          <w:sz w:val="28"/>
          <w:szCs w:val="28"/>
        </w:rPr>
      </w:pPr>
      <w:r>
        <w:rPr>
          <w:rFonts w:cstheme="minorHAnsi"/>
          <w:sz w:val="28"/>
          <w:szCs w:val="28"/>
        </w:rPr>
        <w:t>P</w:t>
      </w:r>
      <w:r w:rsidRPr="00F7000C">
        <w:rPr>
          <w:rFonts w:cstheme="minorHAnsi"/>
          <w:sz w:val="28"/>
          <w:szCs w:val="28"/>
        </w:rPr>
        <w:t>assed a little black purse asking anyone who knew someone named Mary</w:t>
      </w:r>
      <w:r>
        <w:rPr>
          <w:rFonts w:cstheme="minorHAnsi"/>
          <w:sz w:val="28"/>
          <w:szCs w:val="28"/>
        </w:rPr>
        <w:t xml:space="preserve">, </w:t>
      </w:r>
      <w:r w:rsidRPr="00F7000C">
        <w:rPr>
          <w:rFonts w:cstheme="minorHAnsi"/>
          <w:sz w:val="28"/>
          <w:szCs w:val="28"/>
        </w:rPr>
        <w:t>the most popular female name of the day</w:t>
      </w:r>
      <w:r>
        <w:rPr>
          <w:rFonts w:cstheme="minorHAnsi"/>
          <w:sz w:val="28"/>
          <w:szCs w:val="28"/>
        </w:rPr>
        <w:t>,</w:t>
      </w:r>
      <w:r w:rsidRPr="00F7000C">
        <w:rPr>
          <w:rFonts w:cstheme="minorHAnsi"/>
          <w:sz w:val="28"/>
          <w:szCs w:val="28"/>
        </w:rPr>
        <w:t xml:space="preserve"> to donate </w:t>
      </w:r>
      <w:r w:rsidR="00240D04">
        <w:rPr>
          <w:rFonts w:cstheme="minorHAnsi"/>
          <w:sz w:val="28"/>
          <w:szCs w:val="28"/>
        </w:rPr>
        <w:t>10</w:t>
      </w:r>
      <w:r w:rsidRPr="00F7000C">
        <w:rPr>
          <w:rFonts w:cstheme="minorHAnsi"/>
          <w:sz w:val="28"/>
          <w:szCs w:val="28"/>
        </w:rPr>
        <w:t xml:space="preserve"> cents</w:t>
      </w:r>
    </w:p>
    <w:p w14:paraId="547CB2BE" w14:textId="77777777" w:rsidR="00C01F20" w:rsidRPr="00F7000C" w:rsidRDefault="00C01F20" w:rsidP="00C01F20">
      <w:pPr>
        <w:pStyle w:val="ListParagraph"/>
        <w:numPr>
          <w:ilvl w:val="1"/>
          <w:numId w:val="2"/>
        </w:numPr>
        <w:spacing w:after="0" w:line="240" w:lineRule="auto"/>
        <w:rPr>
          <w:rFonts w:cstheme="minorHAnsi"/>
          <w:sz w:val="28"/>
          <w:szCs w:val="28"/>
        </w:rPr>
      </w:pPr>
      <w:r>
        <w:rPr>
          <w:rFonts w:cstheme="minorHAnsi"/>
          <w:sz w:val="28"/>
          <w:szCs w:val="28"/>
        </w:rPr>
        <w:t xml:space="preserve">The women </w:t>
      </w:r>
      <w:r w:rsidRPr="00F7000C">
        <w:rPr>
          <w:rFonts w:cstheme="minorHAnsi"/>
          <w:sz w:val="28"/>
          <w:szCs w:val="28"/>
        </w:rPr>
        <w:t>raised enough money to endow a local hospital bed, which became known as the “Mary free bed.”</w:t>
      </w:r>
    </w:p>
    <w:p w14:paraId="4EE1FA8A" w14:textId="77777777" w:rsidR="00C01F20" w:rsidRPr="00F7000C" w:rsidRDefault="00C01F20" w:rsidP="00C01F20">
      <w:pPr>
        <w:pStyle w:val="ListParagraph"/>
        <w:numPr>
          <w:ilvl w:val="0"/>
          <w:numId w:val="4"/>
        </w:numPr>
        <w:spacing w:after="0" w:line="240" w:lineRule="auto"/>
        <w:rPr>
          <w:rFonts w:cstheme="minorHAnsi"/>
          <w:sz w:val="28"/>
          <w:szCs w:val="28"/>
        </w:rPr>
      </w:pPr>
      <w:r w:rsidRPr="00F7000C">
        <w:rPr>
          <w:sz w:val="28"/>
          <w:szCs w:val="28"/>
        </w:rPr>
        <w:t>Roberta Griffith and the Mary Free Bed Guild</w:t>
      </w:r>
      <w:r>
        <w:rPr>
          <w:sz w:val="28"/>
          <w:szCs w:val="28"/>
        </w:rPr>
        <w:t xml:space="preserve"> both honored by being </w:t>
      </w:r>
      <w:r w:rsidRPr="00F7000C">
        <w:rPr>
          <w:sz w:val="28"/>
          <w:szCs w:val="28"/>
        </w:rPr>
        <w:t>inducted into the Michigan Woman’s Hall of Fame</w:t>
      </w:r>
    </w:p>
    <w:p w14:paraId="4E555FF7" w14:textId="77777777" w:rsidR="00C01F20" w:rsidRPr="00C01F20" w:rsidRDefault="00C01F20" w:rsidP="00C01F20">
      <w:pPr>
        <w:pStyle w:val="PlainText"/>
        <w:ind w:left="360"/>
        <w:rPr>
          <w:sz w:val="28"/>
          <w:szCs w:val="28"/>
        </w:rPr>
      </w:pPr>
    </w:p>
    <w:sectPr w:rsidR="00C01F20" w:rsidRPr="00C01F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52D56"/>
    <w:multiLevelType w:val="hybridMultilevel"/>
    <w:tmpl w:val="ECDA2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C5D23"/>
    <w:multiLevelType w:val="hybridMultilevel"/>
    <w:tmpl w:val="C5A4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F55681"/>
    <w:multiLevelType w:val="hybridMultilevel"/>
    <w:tmpl w:val="CA00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B41C98"/>
    <w:multiLevelType w:val="hybridMultilevel"/>
    <w:tmpl w:val="2F5AE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337F7"/>
    <w:multiLevelType w:val="hybridMultilevel"/>
    <w:tmpl w:val="596CF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0FF"/>
    <w:rsid w:val="00110F81"/>
    <w:rsid w:val="001C7AC2"/>
    <w:rsid w:val="002132E9"/>
    <w:rsid w:val="00216EED"/>
    <w:rsid w:val="00240D04"/>
    <w:rsid w:val="008C06EC"/>
    <w:rsid w:val="00964165"/>
    <w:rsid w:val="00AC3BE9"/>
    <w:rsid w:val="00B35334"/>
    <w:rsid w:val="00C01F20"/>
    <w:rsid w:val="00DC5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C2DEB"/>
  <w15:chartTrackingRefBased/>
  <w15:docId w15:val="{7CAEB788-E4F4-42F6-A981-645086B85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C50FF"/>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C50FF"/>
    <w:rPr>
      <w:rFonts w:ascii="Calibri" w:hAnsi="Calibri"/>
      <w:szCs w:val="21"/>
    </w:rPr>
  </w:style>
  <w:style w:type="character" w:styleId="Hyperlink">
    <w:name w:val="Hyperlink"/>
    <w:basedOn w:val="DefaultParagraphFont"/>
    <w:uiPriority w:val="99"/>
    <w:unhideWhenUsed/>
    <w:rsid w:val="00DC50FF"/>
    <w:rPr>
      <w:color w:val="0563C1" w:themeColor="hyperlink"/>
      <w:u w:val="single"/>
    </w:rPr>
  </w:style>
  <w:style w:type="paragraph" w:styleId="ListParagraph">
    <w:name w:val="List Paragraph"/>
    <w:basedOn w:val="Normal"/>
    <w:uiPriority w:val="34"/>
    <w:qFormat/>
    <w:rsid w:val="00C01F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Mills</dc:creator>
  <cp:keywords/>
  <dc:description/>
  <cp:lastModifiedBy>Microsoft Office User</cp:lastModifiedBy>
  <cp:revision>2</cp:revision>
  <dcterms:created xsi:type="dcterms:W3CDTF">2019-12-20T14:58:00Z</dcterms:created>
  <dcterms:modified xsi:type="dcterms:W3CDTF">2019-12-20T14:58:00Z</dcterms:modified>
</cp:coreProperties>
</file>